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DD" w:rsidRPr="003B200E" w:rsidRDefault="00BD0CDD" w:rsidP="003B200E">
      <w:pPr>
        <w:jc w:val="center"/>
        <w:rPr>
          <w:rFonts w:cs="Trebuchet MS"/>
          <w:b/>
          <w:bCs/>
          <w:color w:val="C00000"/>
          <w:sz w:val="24"/>
        </w:rPr>
      </w:pPr>
      <w:r w:rsidRPr="003B200E">
        <w:rPr>
          <w:rFonts w:cs="Trebuchet MS"/>
          <w:b/>
          <w:bCs/>
          <w:color w:val="C00000"/>
          <w:sz w:val="24"/>
        </w:rPr>
        <w:t>FORMACIÓN PERMANENTE DEL PROFES</w:t>
      </w:r>
      <w:r w:rsidR="003B200E" w:rsidRPr="003B200E">
        <w:rPr>
          <w:rFonts w:cs="Trebuchet MS"/>
          <w:b/>
          <w:bCs/>
          <w:color w:val="C00000"/>
          <w:sz w:val="24"/>
        </w:rPr>
        <w:t>ORADO:</w:t>
      </w:r>
      <w:r w:rsidR="001470EE" w:rsidRPr="003B200E">
        <w:rPr>
          <w:rFonts w:cs="Trebuchet MS"/>
          <w:b/>
          <w:bCs/>
          <w:color w:val="C00000"/>
          <w:sz w:val="24"/>
        </w:rPr>
        <w:t xml:space="preserve"> STE-SALAMANCA-CURSO 2016/2017</w:t>
      </w:r>
    </w:p>
    <w:p w:rsidR="00806074" w:rsidRPr="00FC3255" w:rsidRDefault="005605E7" w:rsidP="003B200E">
      <w:r>
        <w:rPr>
          <w:rFonts w:cs="Trebuchet MS"/>
          <w:b/>
          <w:bCs/>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alt="&quot;Otras aplicaciones de Google Chrome: Maps, Gmail, Drive...&quot;&#10;" style="position:absolute;margin-left:-.35pt;margin-top:9.3pt;width:452.3pt;height:59.7pt;z-index:-251658752" wrapcoords="19487 540 13433 2160 6949 4320 -36 6210 -36 9180 609 13500 2901 17820 3045 21330 3152 21330 4299 21330 4728 21330 15081 18090 17373 17820 18197 16740 18161 13500 18734 12690 18591 9450 18519 9180 21493 7020 21493 1620 21134 810 19952 540 19487 540" adj="6924" fillcolor="#60c" strokecolor="#c9f">
            <v:fill color2="#c0c" focus="100%" type="gradient"/>
            <v:shadow on="t" color="#99f" opacity="52429f" offset="3pt,3pt"/>
            <v:textpath style="font-family:&quot;Impact&quot;;v-text-kern:t" trim="t" fitpath="t" string="&quot;EF: Desarrollo de las Competencias &#10;Básicas a través del Judo&quot;"/>
            <w10:wrap type="tight"/>
          </v:shape>
        </w:pict>
      </w:r>
      <w:r w:rsidR="00806074" w:rsidRPr="00FC3255">
        <w:rPr>
          <w:rFonts w:cs="Trebuchet MS"/>
          <w:b/>
          <w:bCs/>
        </w:rPr>
        <w:t>HOJA DE INSCRIPCIÓN EN EL CURSO:</w:t>
      </w:r>
    </w:p>
    <w:p w:rsidR="00806074" w:rsidRDefault="00806074"/>
    <w:p w:rsidR="0065640D" w:rsidRPr="00FC3255" w:rsidRDefault="0065640D"/>
    <w:tbl>
      <w:tblPr>
        <w:tblStyle w:val="Tablaconcuadrcula"/>
        <w:tblW w:w="0" w:type="auto"/>
        <w:jc w:val="center"/>
        <w:tblLook w:val="04A0" w:firstRow="1" w:lastRow="0" w:firstColumn="1" w:lastColumn="0" w:noHBand="0" w:noVBand="1"/>
      </w:tblPr>
      <w:tblGrid>
        <w:gridCol w:w="1951"/>
        <w:gridCol w:w="1740"/>
        <w:gridCol w:w="315"/>
        <w:gridCol w:w="899"/>
        <w:gridCol w:w="1246"/>
        <w:gridCol w:w="345"/>
        <w:gridCol w:w="1860"/>
        <w:gridCol w:w="307"/>
      </w:tblGrid>
      <w:tr w:rsidR="001470EE" w:rsidRPr="00FC3255" w:rsidTr="003B200E">
        <w:trPr>
          <w:jc w:val="center"/>
        </w:trPr>
        <w:tc>
          <w:tcPr>
            <w:tcW w:w="1951" w:type="dxa"/>
          </w:tcPr>
          <w:p w:rsidR="00804D39" w:rsidRPr="00FC3255" w:rsidRDefault="00FC3255" w:rsidP="00804D39">
            <w:pPr>
              <w:rPr>
                <w:b/>
              </w:rPr>
            </w:pPr>
            <w:r>
              <w:rPr>
                <w:b/>
              </w:rPr>
              <w:t>A</w:t>
            </w:r>
            <w:r w:rsidR="00804D39" w:rsidRPr="00FC3255">
              <w:rPr>
                <w:b/>
              </w:rPr>
              <w:t>pellidos</w:t>
            </w:r>
          </w:p>
        </w:tc>
        <w:tc>
          <w:tcPr>
            <w:tcW w:w="6712" w:type="dxa"/>
            <w:gridSpan w:val="7"/>
          </w:tcPr>
          <w:p w:rsidR="00804D39" w:rsidRPr="00FC3255" w:rsidRDefault="00804D39"/>
        </w:tc>
      </w:tr>
      <w:tr w:rsidR="001470EE" w:rsidRPr="00FC3255" w:rsidTr="003B200E">
        <w:trPr>
          <w:jc w:val="center"/>
        </w:trPr>
        <w:tc>
          <w:tcPr>
            <w:tcW w:w="1951" w:type="dxa"/>
          </w:tcPr>
          <w:p w:rsidR="00804D39" w:rsidRPr="00FC3255" w:rsidRDefault="00804D39" w:rsidP="00804D39">
            <w:pPr>
              <w:rPr>
                <w:b/>
              </w:rPr>
            </w:pPr>
            <w:r w:rsidRPr="00FC3255">
              <w:rPr>
                <w:b/>
              </w:rPr>
              <w:t>Nombre</w:t>
            </w:r>
          </w:p>
        </w:tc>
        <w:tc>
          <w:tcPr>
            <w:tcW w:w="6712" w:type="dxa"/>
            <w:gridSpan w:val="7"/>
          </w:tcPr>
          <w:p w:rsidR="00804D39" w:rsidRPr="00FC3255" w:rsidRDefault="00804D39"/>
        </w:tc>
      </w:tr>
      <w:tr w:rsidR="001470EE" w:rsidRPr="00FC3255" w:rsidTr="003B200E">
        <w:trPr>
          <w:jc w:val="center"/>
        </w:trPr>
        <w:tc>
          <w:tcPr>
            <w:tcW w:w="1951" w:type="dxa"/>
          </w:tcPr>
          <w:p w:rsidR="004F534C" w:rsidRPr="00FC3255" w:rsidRDefault="004F534C" w:rsidP="00804D39">
            <w:pPr>
              <w:rPr>
                <w:b/>
              </w:rPr>
            </w:pPr>
            <w:r w:rsidRPr="00FC3255">
              <w:rPr>
                <w:b/>
              </w:rPr>
              <w:t>DNI</w:t>
            </w:r>
          </w:p>
        </w:tc>
        <w:tc>
          <w:tcPr>
            <w:tcW w:w="6712" w:type="dxa"/>
            <w:gridSpan w:val="7"/>
          </w:tcPr>
          <w:p w:rsidR="004F534C" w:rsidRPr="00FC3255" w:rsidRDefault="004F534C"/>
        </w:tc>
      </w:tr>
      <w:tr w:rsidR="001470EE" w:rsidRPr="00FC3255" w:rsidTr="003B200E">
        <w:trPr>
          <w:jc w:val="center"/>
        </w:trPr>
        <w:tc>
          <w:tcPr>
            <w:tcW w:w="1951" w:type="dxa"/>
          </w:tcPr>
          <w:p w:rsidR="009A28B7" w:rsidRPr="00FC3255" w:rsidRDefault="004F534C" w:rsidP="00804D39">
            <w:pPr>
              <w:rPr>
                <w:b/>
              </w:rPr>
            </w:pPr>
            <w:r w:rsidRPr="00FC3255">
              <w:rPr>
                <w:b/>
              </w:rPr>
              <w:t>NRP</w:t>
            </w:r>
          </w:p>
        </w:tc>
        <w:tc>
          <w:tcPr>
            <w:tcW w:w="6712" w:type="dxa"/>
            <w:gridSpan w:val="7"/>
          </w:tcPr>
          <w:p w:rsidR="009A28B7" w:rsidRPr="00FC3255" w:rsidRDefault="009A28B7"/>
        </w:tc>
      </w:tr>
      <w:tr w:rsidR="001470EE" w:rsidRPr="00FC3255" w:rsidTr="003B200E">
        <w:trPr>
          <w:jc w:val="center"/>
        </w:trPr>
        <w:tc>
          <w:tcPr>
            <w:tcW w:w="1951" w:type="dxa"/>
          </w:tcPr>
          <w:p w:rsidR="00804D39" w:rsidRPr="00FC3255" w:rsidRDefault="004F534C" w:rsidP="00804D39">
            <w:pPr>
              <w:rPr>
                <w:b/>
              </w:rPr>
            </w:pPr>
            <w:r w:rsidRPr="00FC3255">
              <w:rPr>
                <w:b/>
              </w:rPr>
              <w:t>e-mail</w:t>
            </w:r>
          </w:p>
        </w:tc>
        <w:tc>
          <w:tcPr>
            <w:tcW w:w="6712" w:type="dxa"/>
            <w:gridSpan w:val="7"/>
          </w:tcPr>
          <w:p w:rsidR="00804D39" w:rsidRPr="00FC3255" w:rsidRDefault="00804D39"/>
        </w:tc>
      </w:tr>
      <w:tr w:rsidR="001470EE" w:rsidRPr="00FC3255" w:rsidTr="003B200E">
        <w:trPr>
          <w:jc w:val="center"/>
        </w:trPr>
        <w:tc>
          <w:tcPr>
            <w:tcW w:w="1951" w:type="dxa"/>
          </w:tcPr>
          <w:p w:rsidR="00FC3255" w:rsidRPr="00FC3255" w:rsidRDefault="00FC3255" w:rsidP="00804D39">
            <w:pPr>
              <w:rPr>
                <w:b/>
              </w:rPr>
            </w:pPr>
            <w:r w:rsidRPr="00FC3255">
              <w:rPr>
                <w:b/>
              </w:rPr>
              <w:t>Situación laboral</w:t>
            </w:r>
          </w:p>
          <w:p w:rsidR="00FC3255" w:rsidRPr="00FC3255" w:rsidRDefault="00FC3255" w:rsidP="00804D39">
            <w:pPr>
              <w:rPr>
                <w:b/>
              </w:rPr>
            </w:pPr>
            <w:r w:rsidRPr="00FC3255">
              <w:rPr>
                <w:b/>
              </w:rPr>
              <w:t>(Marca con una X)</w:t>
            </w:r>
          </w:p>
        </w:tc>
        <w:tc>
          <w:tcPr>
            <w:tcW w:w="1740" w:type="dxa"/>
            <w:tcBorders>
              <w:right w:val="single" w:sz="4" w:space="0" w:color="auto"/>
            </w:tcBorders>
          </w:tcPr>
          <w:p w:rsidR="00FC3255" w:rsidRPr="00FC3255" w:rsidRDefault="00FC3255">
            <w:r w:rsidRPr="00FC3255">
              <w:t>Funcionario</w:t>
            </w:r>
            <w:r>
              <w:t>/a</w:t>
            </w:r>
            <w:r w:rsidRPr="00FC3255">
              <w:t xml:space="preserve"> de</w:t>
            </w:r>
          </w:p>
          <w:p w:rsidR="00FC3255" w:rsidRPr="00FC3255" w:rsidRDefault="00FC3255">
            <w:r w:rsidRPr="00FC3255">
              <w:t>carrera</w:t>
            </w:r>
          </w:p>
        </w:tc>
        <w:tc>
          <w:tcPr>
            <w:tcW w:w="315" w:type="dxa"/>
            <w:tcBorders>
              <w:right w:val="single" w:sz="4" w:space="0" w:color="auto"/>
            </w:tcBorders>
          </w:tcPr>
          <w:p w:rsidR="00FC3255" w:rsidRPr="00FC3255" w:rsidRDefault="00FC3255"/>
        </w:tc>
        <w:tc>
          <w:tcPr>
            <w:tcW w:w="2145" w:type="dxa"/>
            <w:gridSpan w:val="2"/>
            <w:tcBorders>
              <w:left w:val="single" w:sz="4" w:space="0" w:color="auto"/>
              <w:right w:val="single" w:sz="4" w:space="0" w:color="auto"/>
            </w:tcBorders>
          </w:tcPr>
          <w:p w:rsidR="00FC3255" w:rsidRPr="00FC3255" w:rsidRDefault="00FC3255">
            <w:r>
              <w:t>Funcionario/a</w:t>
            </w:r>
          </w:p>
          <w:p w:rsidR="00FC3255" w:rsidRPr="00FC3255" w:rsidRDefault="00FC3255">
            <w:r w:rsidRPr="00FC3255">
              <w:t>interino</w:t>
            </w:r>
          </w:p>
        </w:tc>
        <w:tc>
          <w:tcPr>
            <w:tcW w:w="345" w:type="dxa"/>
            <w:tcBorders>
              <w:left w:val="single" w:sz="4" w:space="0" w:color="auto"/>
              <w:right w:val="single" w:sz="4" w:space="0" w:color="auto"/>
            </w:tcBorders>
          </w:tcPr>
          <w:p w:rsidR="00FC3255" w:rsidRPr="00FC3255" w:rsidRDefault="00FC3255"/>
        </w:tc>
        <w:tc>
          <w:tcPr>
            <w:tcW w:w="1860" w:type="dxa"/>
            <w:tcBorders>
              <w:left w:val="single" w:sz="4" w:space="0" w:color="auto"/>
              <w:right w:val="single" w:sz="4" w:space="0" w:color="auto"/>
            </w:tcBorders>
          </w:tcPr>
          <w:p w:rsidR="00FC3255" w:rsidRPr="00FC3255" w:rsidRDefault="00FC3255">
            <w:r w:rsidRPr="00FC3255">
              <w:t>Parado</w:t>
            </w:r>
            <w:r>
              <w:t>/a</w:t>
            </w:r>
          </w:p>
        </w:tc>
        <w:tc>
          <w:tcPr>
            <w:tcW w:w="307" w:type="dxa"/>
            <w:tcBorders>
              <w:left w:val="single" w:sz="4" w:space="0" w:color="auto"/>
            </w:tcBorders>
          </w:tcPr>
          <w:p w:rsidR="00FC3255" w:rsidRPr="00FC3255" w:rsidRDefault="00FC3255"/>
        </w:tc>
      </w:tr>
      <w:tr w:rsidR="001470EE" w:rsidRPr="00FC3255" w:rsidTr="003B200E">
        <w:trPr>
          <w:jc w:val="center"/>
        </w:trPr>
        <w:tc>
          <w:tcPr>
            <w:tcW w:w="1951" w:type="dxa"/>
          </w:tcPr>
          <w:p w:rsidR="00804D39" w:rsidRPr="00FC3255" w:rsidRDefault="00804D39" w:rsidP="00804D39">
            <w:pPr>
              <w:rPr>
                <w:b/>
              </w:rPr>
            </w:pPr>
            <w:r w:rsidRPr="00FC3255">
              <w:rPr>
                <w:b/>
              </w:rPr>
              <w:t>Móvil/Teléfono</w:t>
            </w:r>
          </w:p>
        </w:tc>
        <w:tc>
          <w:tcPr>
            <w:tcW w:w="2954" w:type="dxa"/>
            <w:gridSpan w:val="3"/>
            <w:tcBorders>
              <w:right w:val="single" w:sz="4" w:space="0" w:color="auto"/>
            </w:tcBorders>
          </w:tcPr>
          <w:p w:rsidR="00804D39" w:rsidRPr="00FC3255" w:rsidRDefault="00804D39"/>
        </w:tc>
        <w:tc>
          <w:tcPr>
            <w:tcW w:w="3758" w:type="dxa"/>
            <w:gridSpan w:val="4"/>
            <w:tcBorders>
              <w:left w:val="single" w:sz="4" w:space="0" w:color="auto"/>
            </w:tcBorders>
          </w:tcPr>
          <w:p w:rsidR="00804D39" w:rsidRPr="00FC3255" w:rsidRDefault="00804D39"/>
        </w:tc>
      </w:tr>
      <w:tr w:rsidR="001470EE" w:rsidRPr="00FC3255" w:rsidTr="003B200E">
        <w:trPr>
          <w:jc w:val="center"/>
        </w:trPr>
        <w:tc>
          <w:tcPr>
            <w:tcW w:w="1951" w:type="dxa"/>
          </w:tcPr>
          <w:p w:rsidR="00804D39" w:rsidRPr="00FC3255" w:rsidRDefault="00804D39">
            <w:pPr>
              <w:rPr>
                <w:b/>
              </w:rPr>
            </w:pPr>
            <w:r w:rsidRPr="00FC3255">
              <w:rPr>
                <w:b/>
              </w:rPr>
              <w:t>Dirección</w:t>
            </w:r>
            <w:r w:rsidR="00134FC2">
              <w:rPr>
                <w:b/>
              </w:rPr>
              <w:t xml:space="preserve"> postal personal</w:t>
            </w:r>
          </w:p>
          <w:p w:rsidR="00804D39" w:rsidRPr="00FC3255" w:rsidRDefault="00804D39">
            <w:pPr>
              <w:rPr>
                <w:b/>
              </w:rPr>
            </w:pPr>
          </w:p>
        </w:tc>
        <w:tc>
          <w:tcPr>
            <w:tcW w:w="6712" w:type="dxa"/>
            <w:gridSpan w:val="7"/>
          </w:tcPr>
          <w:p w:rsidR="00804D39" w:rsidRPr="00FC3255" w:rsidRDefault="00804D39"/>
        </w:tc>
      </w:tr>
      <w:tr w:rsidR="001470EE" w:rsidRPr="00FC3255" w:rsidTr="003B200E">
        <w:trPr>
          <w:jc w:val="center"/>
        </w:trPr>
        <w:tc>
          <w:tcPr>
            <w:tcW w:w="1951" w:type="dxa"/>
          </w:tcPr>
          <w:p w:rsidR="00134FC2" w:rsidRPr="00FC3255" w:rsidRDefault="00134FC2">
            <w:pPr>
              <w:rPr>
                <w:b/>
              </w:rPr>
            </w:pPr>
            <w:r w:rsidRPr="00FC3255">
              <w:rPr>
                <w:b/>
              </w:rPr>
              <w:t>Centro de destino</w:t>
            </w:r>
            <w:r w:rsidR="00D676E4">
              <w:rPr>
                <w:b/>
              </w:rPr>
              <w:t xml:space="preserve"> en 2015/2016</w:t>
            </w:r>
            <w:r>
              <w:rPr>
                <w:b/>
              </w:rPr>
              <w:t xml:space="preserve"> y LOCALIDAD</w:t>
            </w:r>
          </w:p>
        </w:tc>
        <w:tc>
          <w:tcPr>
            <w:tcW w:w="6712" w:type="dxa"/>
            <w:gridSpan w:val="7"/>
          </w:tcPr>
          <w:p w:rsidR="00134FC2" w:rsidRPr="00FC3255" w:rsidRDefault="00134FC2"/>
        </w:tc>
      </w:tr>
    </w:tbl>
    <w:p w:rsidR="00E93606" w:rsidRDefault="00E93606" w:rsidP="004F534C">
      <w:pPr>
        <w:autoSpaceDE w:val="0"/>
        <w:autoSpaceDN w:val="0"/>
        <w:adjustRightInd w:val="0"/>
        <w:spacing w:after="0" w:line="240" w:lineRule="auto"/>
        <w:jc w:val="both"/>
        <w:rPr>
          <w:rFonts w:cs="Trebuchet MS"/>
          <w:b/>
          <w:bCs/>
          <w:i/>
          <w:color w:val="FF0000"/>
        </w:rPr>
      </w:pPr>
    </w:p>
    <w:p w:rsidR="00E93606" w:rsidRDefault="00804D39" w:rsidP="004F534C">
      <w:pPr>
        <w:autoSpaceDE w:val="0"/>
        <w:autoSpaceDN w:val="0"/>
        <w:adjustRightInd w:val="0"/>
        <w:spacing w:after="0" w:line="240" w:lineRule="auto"/>
        <w:jc w:val="both"/>
        <w:rPr>
          <w:rFonts w:cs="Trebuchet MS"/>
          <w:i/>
        </w:rPr>
      </w:pPr>
      <w:r w:rsidRPr="00FC3255">
        <w:rPr>
          <w:rFonts w:cs="Trebuchet MS"/>
          <w:b/>
          <w:bCs/>
          <w:i/>
          <w:color w:val="FF0000"/>
        </w:rPr>
        <w:t>P</w:t>
      </w:r>
      <w:r w:rsidR="009D1A4E" w:rsidRPr="00FC3255">
        <w:rPr>
          <w:rFonts w:cs="Trebuchet MS"/>
          <w:b/>
          <w:bCs/>
          <w:i/>
          <w:color w:val="FF0000"/>
        </w:rPr>
        <w:t xml:space="preserve">eriodo </w:t>
      </w:r>
      <w:r w:rsidR="00E176A5">
        <w:rPr>
          <w:rFonts w:cs="Trebuchet MS"/>
          <w:b/>
          <w:bCs/>
          <w:i/>
          <w:color w:val="FF0000"/>
        </w:rPr>
        <w:t xml:space="preserve">y procedimiento </w:t>
      </w:r>
      <w:r w:rsidR="009D1A4E" w:rsidRPr="00FC3255">
        <w:rPr>
          <w:rFonts w:cs="Trebuchet MS"/>
          <w:b/>
          <w:bCs/>
          <w:i/>
          <w:color w:val="FF0000"/>
        </w:rPr>
        <w:t>de INSCRIPCIÓN</w:t>
      </w:r>
      <w:r w:rsidR="00E93606">
        <w:rPr>
          <w:rFonts w:cs="Trebuchet MS"/>
          <w:i/>
        </w:rPr>
        <w:t>. –</w:t>
      </w:r>
    </w:p>
    <w:p w:rsidR="00D676E4" w:rsidRDefault="009D1A4E" w:rsidP="00E93606">
      <w:pPr>
        <w:autoSpaceDE w:val="0"/>
        <w:autoSpaceDN w:val="0"/>
        <w:adjustRightInd w:val="0"/>
        <w:spacing w:after="0" w:line="240" w:lineRule="auto"/>
        <w:ind w:left="708"/>
        <w:jc w:val="both"/>
        <w:rPr>
          <w:rFonts w:cs="Trebuchet MS"/>
          <w:i/>
        </w:rPr>
      </w:pPr>
      <w:r w:rsidRPr="00FC3255">
        <w:rPr>
          <w:rFonts w:cs="Trebuchet MS"/>
          <w:i/>
        </w:rPr>
        <w:t xml:space="preserve">Mediante el envío </w:t>
      </w:r>
      <w:r w:rsidR="00D676E4">
        <w:rPr>
          <w:rFonts w:cs="Trebuchet MS"/>
          <w:i/>
        </w:rPr>
        <w:t>de esta</w:t>
      </w:r>
      <w:r w:rsidR="00D676E4" w:rsidRPr="00D676E4">
        <w:rPr>
          <w:rFonts w:cs="Trebuchet MS"/>
          <w:i/>
        </w:rPr>
        <w:t xml:space="preserve"> hoja de inscripción adjunta a la sede o  vía e-mail al STE de Salamanca (</w:t>
      </w:r>
      <w:r w:rsidR="00D676E4" w:rsidRPr="00D676E4">
        <w:rPr>
          <w:rFonts w:ascii="Segoe UI Symbol" w:hAnsi="Segoe UI Symbol" w:cs="Segoe UI Symbol"/>
          <w:i/>
        </w:rPr>
        <w:t>📧</w:t>
      </w:r>
      <w:r w:rsidR="00D676E4">
        <w:rPr>
          <w:rFonts w:cs="Trebuchet MS"/>
          <w:i/>
        </w:rPr>
        <w:t xml:space="preserve">  </w:t>
      </w:r>
      <w:hyperlink r:id="rId8" w:history="1">
        <w:r w:rsidR="00D676E4" w:rsidRPr="00BD1C9C">
          <w:rPr>
            <w:rStyle w:val="Hipervnculo"/>
            <w:rFonts w:cs="Trebuchet MS"/>
            <w:i/>
          </w:rPr>
          <w:t>stesalamanca@stecyl.net</w:t>
        </w:r>
      </w:hyperlink>
      <w:r w:rsidR="00D676E4">
        <w:rPr>
          <w:rFonts w:cs="Trebuchet MS"/>
          <w:i/>
        </w:rPr>
        <w:t>.</w:t>
      </w:r>
    </w:p>
    <w:p w:rsidR="00166D3D" w:rsidRDefault="00991FCA" w:rsidP="00E93606">
      <w:pPr>
        <w:autoSpaceDE w:val="0"/>
        <w:autoSpaceDN w:val="0"/>
        <w:adjustRightInd w:val="0"/>
        <w:spacing w:after="0" w:line="240" w:lineRule="auto"/>
        <w:ind w:left="708"/>
        <w:jc w:val="both"/>
        <w:rPr>
          <w:rFonts w:cs="Trebuchet MS"/>
          <w:i/>
        </w:rPr>
      </w:pPr>
      <w:r w:rsidRPr="00991FCA">
        <w:rPr>
          <w:rFonts w:cs="Trebuchet MS"/>
          <w:i/>
        </w:rPr>
        <w:t xml:space="preserve">De las 10:00h del </w:t>
      </w:r>
      <w:r w:rsidR="00C068A9">
        <w:rPr>
          <w:rFonts w:cs="Trebuchet MS"/>
          <w:i/>
        </w:rPr>
        <w:t>2</w:t>
      </w:r>
      <w:r w:rsidRPr="00991FCA">
        <w:rPr>
          <w:rFonts w:cs="Trebuchet MS"/>
          <w:i/>
        </w:rPr>
        <w:t xml:space="preserve"> de </w:t>
      </w:r>
      <w:r w:rsidR="00C068A9">
        <w:rPr>
          <w:rFonts w:cs="Trebuchet MS"/>
          <w:i/>
        </w:rPr>
        <w:t>marzo</w:t>
      </w:r>
      <w:r w:rsidRPr="00991FCA">
        <w:rPr>
          <w:rFonts w:cs="Trebuchet MS"/>
          <w:i/>
        </w:rPr>
        <w:t xml:space="preserve"> hasta las 11:00h del 20 marzo de 2017.</w:t>
      </w:r>
    </w:p>
    <w:p w:rsidR="00991FCA" w:rsidRPr="00FC3255" w:rsidRDefault="00991FCA" w:rsidP="004F534C">
      <w:pPr>
        <w:autoSpaceDE w:val="0"/>
        <w:autoSpaceDN w:val="0"/>
        <w:adjustRightInd w:val="0"/>
        <w:spacing w:after="0" w:line="240" w:lineRule="auto"/>
        <w:jc w:val="both"/>
        <w:rPr>
          <w:rFonts w:cs="Trebuchet MS"/>
          <w:i/>
        </w:rPr>
      </w:pPr>
    </w:p>
    <w:p w:rsidR="007F7510" w:rsidRDefault="009D1A4E" w:rsidP="004F534C">
      <w:pPr>
        <w:autoSpaceDE w:val="0"/>
        <w:autoSpaceDN w:val="0"/>
        <w:adjustRightInd w:val="0"/>
        <w:spacing w:after="0" w:line="240" w:lineRule="auto"/>
        <w:jc w:val="both"/>
        <w:rPr>
          <w:rFonts w:cs="Trebuchet MS"/>
          <w:i/>
        </w:rPr>
      </w:pPr>
      <w:r w:rsidRPr="00FC3255">
        <w:rPr>
          <w:rFonts w:cs="Trebuchet MS"/>
          <w:b/>
          <w:bCs/>
          <w:i/>
          <w:color w:val="FF0000"/>
        </w:rPr>
        <w:t>LISTA DE ADMITIDOS/AS</w:t>
      </w:r>
      <w:r w:rsidRPr="00FC3255">
        <w:rPr>
          <w:rFonts w:cs="Trebuchet MS"/>
          <w:b/>
          <w:bCs/>
          <w:i/>
          <w:color w:val="9900FF"/>
        </w:rPr>
        <w:t>:</w:t>
      </w:r>
      <w:r w:rsidRPr="00FC3255">
        <w:rPr>
          <w:rFonts w:cs="Trebuchet MS"/>
          <w:b/>
          <w:bCs/>
          <w:color w:val="9900FF"/>
        </w:rPr>
        <w:t xml:space="preserve"> </w:t>
      </w:r>
      <w:r w:rsidR="007F7510" w:rsidRPr="007F7510">
        <w:rPr>
          <w:rFonts w:cs="Trebuchet MS"/>
          <w:i/>
        </w:rPr>
        <w:t>se notificará vía correo-electrónico  a los/las sel</w:t>
      </w:r>
      <w:r w:rsidR="000D2627">
        <w:rPr>
          <w:rFonts w:cs="Trebuchet MS"/>
          <w:i/>
        </w:rPr>
        <w:t>eccionados/as.</w:t>
      </w:r>
    </w:p>
    <w:p w:rsidR="007F7510" w:rsidRDefault="007F7510" w:rsidP="004F534C">
      <w:pPr>
        <w:autoSpaceDE w:val="0"/>
        <w:autoSpaceDN w:val="0"/>
        <w:adjustRightInd w:val="0"/>
        <w:spacing w:after="0" w:line="240" w:lineRule="auto"/>
        <w:jc w:val="both"/>
        <w:rPr>
          <w:rFonts w:cs="Trebuchet MS"/>
          <w:i/>
        </w:rPr>
      </w:pPr>
    </w:p>
    <w:p w:rsidR="000B2EFD" w:rsidRPr="00FC3255" w:rsidRDefault="00166D3D" w:rsidP="004F534C">
      <w:pPr>
        <w:autoSpaceDE w:val="0"/>
        <w:autoSpaceDN w:val="0"/>
        <w:adjustRightInd w:val="0"/>
        <w:spacing w:after="0" w:line="240" w:lineRule="auto"/>
        <w:jc w:val="both"/>
        <w:rPr>
          <w:rFonts w:cs="Trebuchet MS"/>
          <w:i/>
        </w:rPr>
      </w:pPr>
      <w:r w:rsidRPr="00FC3255">
        <w:rPr>
          <w:rFonts w:cs="Trebuchet MS"/>
          <w:b/>
          <w:i/>
          <w:u w:val="single"/>
        </w:rPr>
        <w:t>Not</w:t>
      </w:r>
      <w:r w:rsidR="004F534C" w:rsidRPr="00FC3255">
        <w:rPr>
          <w:rFonts w:cs="Trebuchet MS"/>
          <w:b/>
          <w:i/>
          <w:u w:val="single"/>
        </w:rPr>
        <w:t>a</w:t>
      </w:r>
      <w:r w:rsidR="000B2EFD" w:rsidRPr="00FC3255">
        <w:rPr>
          <w:rFonts w:cs="Trebuchet MS"/>
          <w:b/>
          <w:i/>
          <w:u w:val="single"/>
        </w:rPr>
        <w:t>s:</w:t>
      </w:r>
    </w:p>
    <w:p w:rsidR="000B2EFD" w:rsidRPr="00FC3255" w:rsidRDefault="000B2EFD" w:rsidP="00E93606">
      <w:pPr>
        <w:pStyle w:val="Prrafodelista"/>
        <w:numPr>
          <w:ilvl w:val="0"/>
          <w:numId w:val="1"/>
        </w:numPr>
        <w:autoSpaceDE w:val="0"/>
        <w:autoSpaceDN w:val="0"/>
        <w:adjustRightInd w:val="0"/>
        <w:spacing w:after="0" w:line="240" w:lineRule="auto"/>
        <w:ind w:left="567"/>
        <w:jc w:val="both"/>
        <w:rPr>
          <w:rFonts w:cs="Trebuchet MS"/>
          <w:i/>
        </w:rPr>
      </w:pPr>
      <w:r w:rsidRPr="00FC3255">
        <w:rPr>
          <w:rFonts w:cs="Trebuchet MS"/>
          <w:i/>
        </w:rPr>
        <w:t>Número de plazas ofertadas 20.</w:t>
      </w:r>
    </w:p>
    <w:p w:rsidR="0031317A" w:rsidRPr="0031317A" w:rsidRDefault="000B2EFD" w:rsidP="00E93606">
      <w:pPr>
        <w:pStyle w:val="Prrafodelista"/>
        <w:numPr>
          <w:ilvl w:val="0"/>
          <w:numId w:val="1"/>
        </w:numPr>
        <w:autoSpaceDE w:val="0"/>
        <w:autoSpaceDN w:val="0"/>
        <w:adjustRightInd w:val="0"/>
        <w:spacing w:after="0" w:line="240" w:lineRule="auto"/>
        <w:ind w:left="567"/>
        <w:jc w:val="both"/>
      </w:pPr>
      <w:r w:rsidRPr="0031317A">
        <w:rPr>
          <w:rFonts w:cs="Trebuchet MS"/>
          <w:i/>
        </w:rPr>
        <w:t>Los parados solo pueden copar el 20% de las inscripciones, por ello</w:t>
      </w:r>
      <w:r w:rsidR="00134FC2" w:rsidRPr="0031317A">
        <w:rPr>
          <w:rFonts w:cs="Trebuchet MS"/>
          <w:b/>
          <w:i/>
        </w:rPr>
        <w:t xml:space="preserve"> </w:t>
      </w:r>
      <w:r w:rsidR="004F534C" w:rsidRPr="0031317A">
        <w:rPr>
          <w:rFonts w:cs="Trebuchet MS"/>
          <w:i/>
        </w:rPr>
        <w:t>la admisión de los seleccionados será por estricto orden cronológico de entr</w:t>
      </w:r>
      <w:r w:rsidR="00D676E4">
        <w:rPr>
          <w:rFonts w:cs="Trebuchet MS"/>
          <w:i/>
        </w:rPr>
        <w:t xml:space="preserve">ada de los correos-electrónicos </w:t>
      </w:r>
      <w:r w:rsidRPr="0031317A">
        <w:rPr>
          <w:rFonts w:cs="Trebuchet MS"/>
          <w:i/>
        </w:rPr>
        <w:t>(4 plazas)</w:t>
      </w:r>
      <w:r w:rsidR="0031317A" w:rsidRPr="0031317A">
        <w:rPr>
          <w:rFonts w:cs="Trebuchet MS"/>
          <w:i/>
        </w:rPr>
        <w:t>.</w:t>
      </w:r>
    </w:p>
    <w:p w:rsidR="0031317A" w:rsidRDefault="000B2EFD" w:rsidP="00E93606">
      <w:pPr>
        <w:pStyle w:val="Prrafodelista"/>
        <w:numPr>
          <w:ilvl w:val="0"/>
          <w:numId w:val="1"/>
        </w:numPr>
        <w:autoSpaceDE w:val="0"/>
        <w:autoSpaceDN w:val="0"/>
        <w:adjustRightInd w:val="0"/>
        <w:spacing w:after="0" w:line="240" w:lineRule="auto"/>
        <w:ind w:left="567"/>
        <w:jc w:val="both"/>
      </w:pPr>
      <w:r w:rsidRPr="0031317A">
        <w:rPr>
          <w:rFonts w:cs="Trebuchet MS"/>
          <w:i/>
        </w:rPr>
        <w:t>Se habilitará una lista de espera de titulados en paro y otra de los funcionarios/interinos en activo.</w:t>
      </w:r>
      <w:r w:rsidR="0031317A" w:rsidRPr="0031317A">
        <w:t xml:space="preserve"> </w:t>
      </w:r>
    </w:p>
    <w:p w:rsidR="000B2EFD" w:rsidRPr="0031317A" w:rsidRDefault="00544AA3" w:rsidP="00E93606">
      <w:pPr>
        <w:pStyle w:val="Prrafodelista"/>
        <w:numPr>
          <w:ilvl w:val="0"/>
          <w:numId w:val="1"/>
        </w:numPr>
        <w:autoSpaceDE w:val="0"/>
        <w:autoSpaceDN w:val="0"/>
        <w:adjustRightInd w:val="0"/>
        <w:spacing w:after="0" w:line="240" w:lineRule="auto"/>
        <w:ind w:left="567"/>
        <w:jc w:val="both"/>
      </w:pPr>
      <w:r>
        <w:t>PONENTE:</w:t>
      </w:r>
      <w:r w:rsidR="0031317A">
        <w:t xml:space="preserve"> </w:t>
      </w:r>
      <w:r w:rsidRPr="00544AA3">
        <w:rPr>
          <w:rFonts w:cs="Trebuchet MS"/>
          <w:i/>
        </w:rPr>
        <w:t xml:space="preserve">Manuel </w:t>
      </w:r>
      <w:proofErr w:type="spellStart"/>
      <w:r w:rsidRPr="00544AA3">
        <w:rPr>
          <w:rFonts w:cs="Trebuchet MS"/>
          <w:i/>
        </w:rPr>
        <w:t>Fco</w:t>
      </w:r>
      <w:proofErr w:type="spellEnd"/>
      <w:r w:rsidRPr="00544AA3">
        <w:rPr>
          <w:rFonts w:cs="Trebuchet MS"/>
          <w:i/>
        </w:rPr>
        <w:t xml:space="preserve"> Colmenero López, Maestro EF </w:t>
      </w:r>
      <w:bookmarkStart w:id="0" w:name="_GoBack"/>
      <w:bookmarkEnd w:id="0"/>
      <w:r w:rsidRPr="00544AA3">
        <w:rPr>
          <w:rFonts w:cs="Trebuchet MS"/>
          <w:i/>
        </w:rPr>
        <w:t>CEIP Virgen de la Cuesta (Miranda del Castañar)</w:t>
      </w:r>
    </w:p>
    <w:p w:rsidR="009A28B7" w:rsidRPr="00FC3255" w:rsidRDefault="009A28B7" w:rsidP="004F534C">
      <w:pPr>
        <w:autoSpaceDE w:val="0"/>
        <w:autoSpaceDN w:val="0"/>
        <w:adjustRightInd w:val="0"/>
        <w:spacing w:after="0" w:line="240" w:lineRule="auto"/>
        <w:jc w:val="both"/>
        <w:rPr>
          <w:rFonts w:cs="Trebuchet MS"/>
          <w:i/>
        </w:rPr>
      </w:pPr>
    </w:p>
    <w:p w:rsidR="009A28B7" w:rsidRPr="00FC3255" w:rsidRDefault="00E176A5" w:rsidP="004F534C">
      <w:pPr>
        <w:autoSpaceDE w:val="0"/>
        <w:autoSpaceDN w:val="0"/>
        <w:adjustRightInd w:val="0"/>
        <w:spacing w:after="0" w:line="240" w:lineRule="auto"/>
        <w:jc w:val="both"/>
        <w:rPr>
          <w:rFonts w:cs="Trebuchet MS"/>
        </w:rPr>
      </w:pPr>
      <w:r>
        <w:rPr>
          <w:rFonts w:cs="Trebuchet MS"/>
          <w:b/>
          <w:bCs/>
          <w:i/>
          <w:color w:val="FF0000"/>
        </w:rPr>
        <w:t xml:space="preserve">Fechas </w:t>
      </w:r>
      <w:r w:rsidR="009A28B7" w:rsidRPr="00FC3255">
        <w:rPr>
          <w:rFonts w:cs="Trebuchet MS"/>
          <w:b/>
          <w:bCs/>
          <w:i/>
          <w:color w:val="FF0000"/>
        </w:rPr>
        <w:t xml:space="preserve"> de CELEBRACIÓN DEL CURSO: </w:t>
      </w:r>
      <w:r w:rsidR="009A28B7" w:rsidRPr="00FC3255">
        <w:rPr>
          <w:rFonts w:cs="Trebuchet MS"/>
          <w:bCs/>
        </w:rPr>
        <w:t xml:space="preserve"> </w:t>
      </w:r>
      <w:r w:rsidR="00D676E4">
        <w:rPr>
          <w:rFonts w:cs="Trebuchet MS"/>
          <w:bCs/>
          <w:i/>
        </w:rPr>
        <w:t xml:space="preserve"> </w:t>
      </w:r>
      <w:r w:rsidR="007F7510" w:rsidRPr="007F7510">
        <w:rPr>
          <w:rFonts w:cs="Trebuchet MS"/>
          <w:bCs/>
          <w:i/>
        </w:rPr>
        <w:t xml:space="preserve">Días 20, 21, 22, 23, 27, 28, 29, 30 </w:t>
      </w:r>
      <w:r w:rsidR="007F7510">
        <w:rPr>
          <w:rFonts w:cs="Trebuchet MS"/>
          <w:bCs/>
          <w:i/>
        </w:rPr>
        <w:t xml:space="preserve"> de marzo y 3 de abril del 2017 </w:t>
      </w:r>
      <w:r w:rsidR="009A28B7" w:rsidRPr="00FC3255">
        <w:rPr>
          <w:rFonts w:cs="Trebuchet MS"/>
          <w:bCs/>
          <w:i/>
        </w:rPr>
        <w:t>(lunes a jueves</w:t>
      </w:r>
      <w:r w:rsidR="009713B7">
        <w:rPr>
          <w:rFonts w:cs="Trebuchet MS"/>
          <w:bCs/>
          <w:i/>
        </w:rPr>
        <w:t xml:space="preserve">) de </w:t>
      </w:r>
      <w:r w:rsidR="00D676E4">
        <w:rPr>
          <w:rFonts w:cs="Trebuchet MS"/>
          <w:bCs/>
          <w:i/>
        </w:rPr>
        <w:t>17:1</w:t>
      </w:r>
      <w:r w:rsidR="009713B7">
        <w:rPr>
          <w:rFonts w:cs="Trebuchet MS"/>
          <w:bCs/>
          <w:i/>
        </w:rPr>
        <w:t>5h-</w:t>
      </w:r>
      <w:r w:rsidR="00991FCA">
        <w:rPr>
          <w:rFonts w:cs="Trebuchet MS"/>
          <w:bCs/>
          <w:i/>
        </w:rPr>
        <w:t xml:space="preserve"> 20:1</w:t>
      </w:r>
      <w:r w:rsidR="009A28B7" w:rsidRPr="00FC3255">
        <w:rPr>
          <w:rFonts w:cs="Trebuchet MS"/>
          <w:bCs/>
          <w:i/>
        </w:rPr>
        <w:t>5h</w:t>
      </w:r>
    </w:p>
    <w:p w:rsidR="00EF05CA" w:rsidRDefault="00EF05CA" w:rsidP="004F534C">
      <w:pPr>
        <w:autoSpaceDE w:val="0"/>
        <w:autoSpaceDN w:val="0"/>
        <w:adjustRightInd w:val="0"/>
        <w:spacing w:after="0" w:line="240" w:lineRule="auto"/>
        <w:jc w:val="both"/>
        <w:rPr>
          <w:rFonts w:cs="Trebuchet MS"/>
          <w:b/>
          <w:u w:val="single"/>
        </w:rPr>
      </w:pPr>
    </w:p>
    <w:p w:rsidR="009D1A4E" w:rsidRPr="00FC3255" w:rsidRDefault="009D1A4E" w:rsidP="004F534C">
      <w:pPr>
        <w:autoSpaceDE w:val="0"/>
        <w:autoSpaceDN w:val="0"/>
        <w:adjustRightInd w:val="0"/>
        <w:spacing w:after="0" w:line="240" w:lineRule="auto"/>
        <w:jc w:val="both"/>
        <w:rPr>
          <w:rFonts w:cs="Trebuchet MS"/>
        </w:rPr>
      </w:pPr>
      <w:r w:rsidRPr="00FC3255">
        <w:rPr>
          <w:rFonts w:cs="Trebuchet MS"/>
          <w:b/>
          <w:u w:val="single"/>
        </w:rPr>
        <w:t>CONDICIONES DE CERTIFICACIÓN</w:t>
      </w:r>
      <w:r w:rsidRPr="00FC3255">
        <w:rPr>
          <w:rFonts w:cs="Trebuchet MS"/>
        </w:rPr>
        <w:t xml:space="preserve">: </w:t>
      </w:r>
    </w:p>
    <w:p w:rsidR="009D1A4E" w:rsidRDefault="009D1A4E" w:rsidP="003B200E">
      <w:pPr>
        <w:autoSpaceDE w:val="0"/>
        <w:autoSpaceDN w:val="0"/>
        <w:adjustRightInd w:val="0"/>
        <w:spacing w:after="0" w:line="240" w:lineRule="auto"/>
        <w:ind w:left="284"/>
        <w:jc w:val="both"/>
        <w:rPr>
          <w:rFonts w:cs="Trebuchet MS"/>
        </w:rPr>
      </w:pPr>
      <w:r w:rsidRPr="00FC3255">
        <w:rPr>
          <w:rFonts w:cs="Trebuchet MS"/>
        </w:rPr>
        <w:t xml:space="preserve">El STE de Salamanca y la Consejería de Educación expedirán los  correspondientes certificados  a las y los participantes inscritas/os </w:t>
      </w:r>
      <w:r w:rsidR="00804D39" w:rsidRPr="00FC3255">
        <w:rPr>
          <w:rFonts w:cs="Trebuchet MS"/>
        </w:rPr>
        <w:t>q</w:t>
      </w:r>
      <w:r w:rsidRPr="00FC3255">
        <w:rPr>
          <w:rFonts w:cs="Trebuchet MS"/>
        </w:rPr>
        <w:t xml:space="preserve">ue acrediten un mínimo del 85% de asistencia, según establece la orden de 26 de noviembre 1992 (BOE del 10 de Dic.) y realicen los trabajos propuestos. </w:t>
      </w:r>
    </w:p>
    <w:p w:rsidR="00134FC2" w:rsidRPr="00134FC2" w:rsidRDefault="00134FC2" w:rsidP="00E93606">
      <w:pPr>
        <w:autoSpaceDE w:val="0"/>
        <w:autoSpaceDN w:val="0"/>
        <w:adjustRightInd w:val="0"/>
        <w:spacing w:after="0" w:line="240" w:lineRule="auto"/>
        <w:ind w:left="284"/>
        <w:jc w:val="both"/>
        <w:rPr>
          <w:sz w:val="20"/>
          <w:szCs w:val="20"/>
        </w:rPr>
      </w:pPr>
      <w:r w:rsidRPr="00134FC2">
        <w:rPr>
          <w:rFonts w:ascii="Arial Narrow" w:hAnsi="Arial Narrow" w:cs="Trebuchet MS"/>
          <w:b/>
          <w:i/>
          <w:color w:val="FF0000"/>
          <w:sz w:val="20"/>
          <w:szCs w:val="20"/>
        </w:rPr>
        <w:t xml:space="preserve">(La certificación emitida es válida oficialmente para el concurso de traslados, el reconocimiento sexenios, las oposiciones, el baremo de las listas de interinos/as, el de las bolsas de trabajo y cualquier otro proceso o concurso convocado por  las administraciones públicas con competencias educativas). </w:t>
      </w:r>
    </w:p>
    <w:p w:rsidR="003B200E" w:rsidRDefault="003B200E" w:rsidP="00FC3255">
      <w:pPr>
        <w:autoSpaceDE w:val="0"/>
        <w:autoSpaceDN w:val="0"/>
        <w:adjustRightInd w:val="0"/>
        <w:spacing w:after="0" w:line="240" w:lineRule="auto"/>
        <w:jc w:val="both"/>
        <w:rPr>
          <w:rFonts w:cs="Trebuchet MS"/>
          <w:b/>
          <w:bCs/>
        </w:rPr>
      </w:pPr>
    </w:p>
    <w:p w:rsidR="00806074" w:rsidRPr="00E93606" w:rsidRDefault="00806074" w:rsidP="003B200E">
      <w:pPr>
        <w:autoSpaceDE w:val="0"/>
        <w:autoSpaceDN w:val="0"/>
        <w:adjustRightInd w:val="0"/>
        <w:spacing w:after="0" w:line="240" w:lineRule="auto"/>
        <w:jc w:val="center"/>
        <w:rPr>
          <w:sz w:val="24"/>
        </w:rPr>
      </w:pPr>
      <w:r w:rsidRPr="00E93606">
        <w:rPr>
          <w:rFonts w:cs="Trebuchet MS"/>
          <w:b/>
          <w:bCs/>
          <w:sz w:val="24"/>
        </w:rPr>
        <w:t xml:space="preserve">ACTIVIDAD FORMATIVA </w:t>
      </w:r>
      <w:r w:rsidR="00134FC2" w:rsidRPr="00E93606">
        <w:rPr>
          <w:rFonts w:cs="Trebuchet MS"/>
          <w:b/>
          <w:bCs/>
          <w:sz w:val="24"/>
        </w:rPr>
        <w:t xml:space="preserve">DEL STE-SA </w:t>
      </w:r>
      <w:r w:rsidRPr="00E93606">
        <w:rPr>
          <w:rFonts w:cs="Trebuchet MS"/>
          <w:b/>
          <w:bCs/>
          <w:sz w:val="24"/>
        </w:rPr>
        <w:t xml:space="preserve">HOMOLOGADA por la Consejería de Educación / </w:t>
      </w:r>
      <w:proofErr w:type="spellStart"/>
      <w:r w:rsidRPr="00E93606">
        <w:rPr>
          <w:rFonts w:cs="Trebuchet MS"/>
          <w:b/>
          <w:bCs/>
          <w:sz w:val="24"/>
        </w:rPr>
        <w:t>JCyL</w:t>
      </w:r>
      <w:proofErr w:type="spellEnd"/>
      <w:r w:rsidR="00134FC2" w:rsidRPr="00E93606">
        <w:rPr>
          <w:rFonts w:cs="Trebuchet MS"/>
          <w:b/>
          <w:bCs/>
          <w:sz w:val="24"/>
        </w:rPr>
        <w:t>.</w:t>
      </w:r>
    </w:p>
    <w:sectPr w:rsidR="00806074" w:rsidRPr="00E93606" w:rsidSect="00E93606">
      <w:headerReference w:type="default" r:id="rId9"/>
      <w:pgSz w:w="11906" w:h="16838"/>
      <w:pgMar w:top="1843" w:right="991" w:bottom="851" w:left="156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E7" w:rsidRDefault="005605E7" w:rsidP="00D676E4">
      <w:pPr>
        <w:spacing w:after="0" w:line="240" w:lineRule="auto"/>
      </w:pPr>
      <w:r>
        <w:separator/>
      </w:r>
    </w:p>
  </w:endnote>
  <w:endnote w:type="continuationSeparator" w:id="0">
    <w:p w:rsidR="005605E7" w:rsidRDefault="005605E7" w:rsidP="00D6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E7" w:rsidRDefault="005605E7" w:rsidP="00D676E4">
      <w:pPr>
        <w:spacing w:after="0" w:line="240" w:lineRule="auto"/>
      </w:pPr>
      <w:r>
        <w:separator/>
      </w:r>
    </w:p>
  </w:footnote>
  <w:footnote w:type="continuationSeparator" w:id="0">
    <w:p w:rsidR="005605E7" w:rsidRDefault="005605E7" w:rsidP="00D6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E4" w:rsidRDefault="00D676E4">
    <w:pPr>
      <w:pStyle w:val="Encabezado"/>
    </w:pPr>
    <w:r>
      <w:rPr>
        <w:noProof/>
      </w:rPr>
      <w:drawing>
        <wp:anchor distT="0" distB="0" distL="114300" distR="114300" simplePos="0" relativeHeight="251663360" behindDoc="1" locked="0" layoutInCell="1" allowOverlap="1" wp14:anchorId="461F15C8" wp14:editId="31936EED">
          <wp:simplePos x="0" y="0"/>
          <wp:positionH relativeFrom="column">
            <wp:posOffset>184785</wp:posOffset>
          </wp:positionH>
          <wp:positionV relativeFrom="paragraph">
            <wp:posOffset>23495</wp:posOffset>
          </wp:positionV>
          <wp:extent cx="1817370" cy="718820"/>
          <wp:effectExtent l="0" t="0" r="0" b="0"/>
          <wp:wrapTight wrapText="bothSides">
            <wp:wrapPolygon edited="0">
              <wp:start x="0" y="0"/>
              <wp:lineTo x="0" y="21180"/>
              <wp:lineTo x="21283" y="21180"/>
              <wp:lineTo x="2128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817370" cy="71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2CA3"/>
    <w:multiLevelType w:val="hybridMultilevel"/>
    <w:tmpl w:val="50B46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4"/>
    <w:rsid w:val="000B279D"/>
    <w:rsid w:val="000B2EFD"/>
    <w:rsid w:val="000C56E7"/>
    <w:rsid w:val="000D2627"/>
    <w:rsid w:val="00113BDF"/>
    <w:rsid w:val="00124E0F"/>
    <w:rsid w:val="001256F7"/>
    <w:rsid w:val="00134FC2"/>
    <w:rsid w:val="001470EE"/>
    <w:rsid w:val="00166D3D"/>
    <w:rsid w:val="00312B7C"/>
    <w:rsid w:val="0031317A"/>
    <w:rsid w:val="003B200E"/>
    <w:rsid w:val="003D5055"/>
    <w:rsid w:val="003E1F72"/>
    <w:rsid w:val="004945C6"/>
    <w:rsid w:val="004F534C"/>
    <w:rsid w:val="00544AA3"/>
    <w:rsid w:val="005605E7"/>
    <w:rsid w:val="005E439B"/>
    <w:rsid w:val="0065640D"/>
    <w:rsid w:val="007647C7"/>
    <w:rsid w:val="007F7510"/>
    <w:rsid w:val="00804D39"/>
    <w:rsid w:val="00806074"/>
    <w:rsid w:val="009713B7"/>
    <w:rsid w:val="009800E4"/>
    <w:rsid w:val="00991FCA"/>
    <w:rsid w:val="009A28B7"/>
    <w:rsid w:val="009B38D5"/>
    <w:rsid w:val="009D1A4E"/>
    <w:rsid w:val="00A464E6"/>
    <w:rsid w:val="00BD0CDD"/>
    <w:rsid w:val="00C068A9"/>
    <w:rsid w:val="00D31C44"/>
    <w:rsid w:val="00D676E4"/>
    <w:rsid w:val="00E176A5"/>
    <w:rsid w:val="00E93606"/>
    <w:rsid w:val="00EF05CA"/>
    <w:rsid w:val="00EF1907"/>
    <w:rsid w:val="00FC32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4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A28B7"/>
    <w:rPr>
      <w:color w:val="0000FF" w:themeColor="hyperlink"/>
      <w:u w:val="single"/>
    </w:rPr>
  </w:style>
  <w:style w:type="paragraph" w:styleId="Prrafodelista">
    <w:name w:val="List Paragraph"/>
    <w:basedOn w:val="Normal"/>
    <w:uiPriority w:val="34"/>
    <w:qFormat/>
    <w:rsid w:val="000B2EFD"/>
    <w:pPr>
      <w:ind w:left="720"/>
      <w:contextualSpacing/>
    </w:pPr>
  </w:style>
  <w:style w:type="paragraph" w:styleId="Encabezado">
    <w:name w:val="header"/>
    <w:basedOn w:val="Normal"/>
    <w:link w:val="EncabezadoCar"/>
    <w:uiPriority w:val="99"/>
    <w:unhideWhenUsed/>
    <w:rsid w:val="00D676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76E4"/>
  </w:style>
  <w:style w:type="paragraph" w:styleId="Piedepgina">
    <w:name w:val="footer"/>
    <w:basedOn w:val="Normal"/>
    <w:link w:val="PiedepginaCar"/>
    <w:uiPriority w:val="99"/>
    <w:unhideWhenUsed/>
    <w:rsid w:val="00D676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7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4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A28B7"/>
    <w:rPr>
      <w:color w:val="0000FF" w:themeColor="hyperlink"/>
      <w:u w:val="single"/>
    </w:rPr>
  </w:style>
  <w:style w:type="paragraph" w:styleId="Prrafodelista">
    <w:name w:val="List Paragraph"/>
    <w:basedOn w:val="Normal"/>
    <w:uiPriority w:val="34"/>
    <w:qFormat/>
    <w:rsid w:val="000B2EFD"/>
    <w:pPr>
      <w:ind w:left="720"/>
      <w:contextualSpacing/>
    </w:pPr>
  </w:style>
  <w:style w:type="paragraph" w:styleId="Encabezado">
    <w:name w:val="header"/>
    <w:basedOn w:val="Normal"/>
    <w:link w:val="EncabezadoCar"/>
    <w:uiPriority w:val="99"/>
    <w:unhideWhenUsed/>
    <w:rsid w:val="00D676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76E4"/>
  </w:style>
  <w:style w:type="paragraph" w:styleId="Piedepgina">
    <w:name w:val="footer"/>
    <w:basedOn w:val="Normal"/>
    <w:link w:val="PiedepginaCar"/>
    <w:uiPriority w:val="99"/>
    <w:unhideWhenUsed/>
    <w:rsid w:val="00D676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salamanca@stecyl.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Web Stecyl</cp:lastModifiedBy>
  <cp:revision>3</cp:revision>
  <cp:lastPrinted>2014-04-08T10:39:00Z</cp:lastPrinted>
  <dcterms:created xsi:type="dcterms:W3CDTF">2017-03-02T13:23:00Z</dcterms:created>
  <dcterms:modified xsi:type="dcterms:W3CDTF">2017-03-02T13:29:00Z</dcterms:modified>
</cp:coreProperties>
</file>